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959C" w14:textId="77777777" w:rsidR="001928C6" w:rsidRDefault="001928C6" w:rsidP="00907FB3">
      <w:pPr>
        <w:spacing w:before="100" w:beforeAutospacing="1" w:after="100" w:afterAutospacing="1"/>
        <w:rPr>
          <w:rFonts w:eastAsia="Times New Roman" w:cs="Times New Roman"/>
          <w:b/>
          <w:bCs/>
          <w:kern w:val="36"/>
          <w:sz w:val="44"/>
          <w:szCs w:val="44"/>
          <w:lang w:eastAsia="fr-FR"/>
        </w:rPr>
      </w:pPr>
      <w:proofErr w:type="spellStart"/>
      <w:r>
        <w:rPr>
          <w:rFonts w:eastAsia="Times New Roman" w:cs="Times New Roman"/>
          <w:b/>
          <w:bCs/>
          <w:kern w:val="36"/>
          <w:sz w:val="44"/>
          <w:szCs w:val="44"/>
          <w:lang w:eastAsia="fr-FR"/>
        </w:rPr>
        <w:t>Fertiliscan</w:t>
      </w:r>
      <w:proofErr w:type="spellEnd"/>
    </w:p>
    <w:p w14:paraId="139B39F2" w14:textId="3935B63A" w:rsidR="001928C6" w:rsidRPr="005C5793" w:rsidRDefault="005C5793" w:rsidP="00907FB3">
      <w:pPr>
        <w:spacing w:before="100" w:beforeAutospacing="1" w:after="100" w:afterAutospacing="1"/>
        <w:rPr>
          <w:rFonts w:eastAsia="Times New Roman" w:cs="Times New Roman"/>
          <w:bCs/>
          <w:kern w:val="36"/>
          <w:sz w:val="28"/>
          <w:szCs w:val="28"/>
          <w:lang w:eastAsia="fr-FR"/>
        </w:rPr>
      </w:pPr>
      <w:proofErr w:type="spellStart"/>
      <w:r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Echographie</w:t>
      </w:r>
      <w:proofErr w:type="spellEnd"/>
      <w:r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 xml:space="preserve"> 3D +</w:t>
      </w:r>
      <w:r w:rsidR="001928C6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  <w:proofErr w:type="spellStart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HyFoSy</w:t>
      </w:r>
      <w:proofErr w:type="spellEnd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 xml:space="preserve"> (</w:t>
      </w:r>
      <w:proofErr w:type="spellStart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Hysterosalpingo</w:t>
      </w:r>
      <w:proofErr w:type="spellEnd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  <w:proofErr w:type="spellStart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foam</w:t>
      </w:r>
      <w:proofErr w:type="spellEnd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  <w:proofErr w:type="spellStart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sonography</w:t>
      </w:r>
      <w:proofErr w:type="spellEnd"/>
      <w:r w:rsidR="00907FB3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t>)</w:t>
      </w:r>
      <w:r w:rsidR="001928C6" w:rsidRPr="005C5793">
        <w:rPr>
          <w:rFonts w:eastAsia="Times New Roman" w:cs="Times New Roman"/>
          <w:b/>
          <w:bCs/>
          <w:kern w:val="36"/>
          <w:sz w:val="40"/>
          <w:szCs w:val="40"/>
          <w:lang w:eastAsia="fr-FR"/>
        </w:rPr>
        <w:br/>
      </w:r>
    </w:p>
    <w:p w14:paraId="450ABC33" w14:textId="77777777" w:rsidR="00907FB3" w:rsidRDefault="00907FB3" w:rsidP="00907FB3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fr-FR"/>
        </w:rPr>
      </w:pPr>
      <w:proofErr w:type="spellStart"/>
      <w:r w:rsidRPr="00907FB3">
        <w:rPr>
          <w:rFonts w:eastAsia="Times New Roman" w:cs="Times New Roman"/>
          <w:b/>
          <w:bCs/>
          <w:sz w:val="24"/>
          <w:szCs w:val="24"/>
          <w:lang w:eastAsia="fr-FR"/>
        </w:rPr>
        <w:t>HyFoSy</w:t>
      </w:r>
      <w:proofErr w:type="spellEnd"/>
      <w:r w:rsidRPr="00907FB3">
        <w:rPr>
          <w:rFonts w:eastAsia="Times New Roman" w:cs="Times New Roman"/>
          <w:sz w:val="24"/>
          <w:szCs w:val="24"/>
          <w:lang w:eastAsia="fr-FR"/>
        </w:rPr>
        <w:t> est un</w:t>
      </w:r>
      <w:r w:rsidR="001928C6">
        <w:rPr>
          <w:rFonts w:eastAsia="Times New Roman" w:cs="Times New Roman"/>
          <w:sz w:val="24"/>
          <w:szCs w:val="24"/>
          <w:lang w:eastAsia="fr-FR"/>
        </w:rPr>
        <w:t xml:space="preserve">e </w:t>
      </w:r>
      <w:r w:rsidRPr="00907FB3">
        <w:rPr>
          <w:rFonts w:eastAsia="Times New Roman" w:cs="Times New Roman"/>
          <w:sz w:val="24"/>
          <w:szCs w:val="24"/>
          <w:lang w:eastAsia="fr-FR"/>
        </w:rPr>
        <w:t xml:space="preserve">échographie, </w:t>
      </w:r>
      <w:r w:rsidR="001928C6">
        <w:rPr>
          <w:rFonts w:eastAsia="Times New Roman" w:cs="Times New Roman"/>
          <w:sz w:val="24"/>
          <w:szCs w:val="24"/>
          <w:lang w:eastAsia="fr-FR"/>
        </w:rPr>
        <w:t xml:space="preserve">au cours de laquelle </w:t>
      </w:r>
      <w:r w:rsidRPr="00907FB3">
        <w:rPr>
          <w:rFonts w:eastAsia="Times New Roman" w:cs="Times New Roman"/>
          <w:sz w:val="24"/>
          <w:szCs w:val="24"/>
          <w:lang w:eastAsia="fr-FR"/>
        </w:rPr>
        <w:t>nous confirmons la </w:t>
      </w:r>
      <w:r w:rsidRPr="00907FB3">
        <w:rPr>
          <w:rFonts w:eastAsia="Times New Roman" w:cs="Times New Roman"/>
          <w:b/>
          <w:bCs/>
          <w:sz w:val="24"/>
          <w:szCs w:val="24"/>
          <w:lang w:eastAsia="fr-FR"/>
        </w:rPr>
        <w:t>perméabilité des trompes de Fallope</w:t>
      </w:r>
      <w:r w:rsidRPr="00907FB3">
        <w:rPr>
          <w:rFonts w:eastAsia="Times New Roman" w:cs="Times New Roman"/>
          <w:sz w:val="24"/>
          <w:szCs w:val="24"/>
          <w:lang w:eastAsia="fr-FR"/>
        </w:rPr>
        <w:t> et nous examinons </w:t>
      </w:r>
      <w:r w:rsidRPr="00907FB3">
        <w:rPr>
          <w:rFonts w:eastAsia="Times New Roman" w:cs="Times New Roman"/>
          <w:b/>
          <w:bCs/>
          <w:sz w:val="24"/>
          <w:szCs w:val="24"/>
          <w:lang w:eastAsia="fr-FR"/>
        </w:rPr>
        <w:t>les contours de la cavité utérine.</w:t>
      </w:r>
    </w:p>
    <w:p w14:paraId="47E2CEB6" w14:textId="77777777" w:rsidR="00D0522F" w:rsidRPr="00907FB3" w:rsidRDefault="00D0522F" w:rsidP="00907FB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</w:p>
    <w:p w14:paraId="63210251" w14:textId="77777777" w:rsidR="00907FB3" w:rsidRPr="00907FB3" w:rsidRDefault="00907FB3" w:rsidP="00907FB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907FB3">
        <w:rPr>
          <w:rFonts w:eastAsia="Times New Roman" w:cs="Times New Roman"/>
          <w:b/>
          <w:bCs/>
          <w:sz w:val="24"/>
          <w:szCs w:val="24"/>
          <w:lang w:eastAsia="fr-FR"/>
        </w:rPr>
        <w:t xml:space="preserve">1) 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Quand prendre rendez vous</w:t>
      </w:r>
    </w:p>
    <w:p w14:paraId="0462D457" w14:textId="77777777" w:rsidR="00907FB3" w:rsidRPr="00A97870" w:rsidRDefault="00907FB3" w:rsidP="00A9787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A97870">
        <w:rPr>
          <w:rFonts w:eastAsia="Times New Roman" w:cs="Times New Roman"/>
          <w:sz w:val="24"/>
          <w:szCs w:val="24"/>
          <w:lang w:eastAsia="fr-FR"/>
        </w:rPr>
        <w:t>L’examen ne peut se dérouler que dans les conditions suivantes :</w:t>
      </w:r>
      <w:r w:rsidRPr="00A97870">
        <w:rPr>
          <w:rFonts w:eastAsia="Times New Roman" w:cs="Times New Roman"/>
          <w:sz w:val="24"/>
          <w:szCs w:val="24"/>
          <w:lang w:eastAsia="fr-FR"/>
        </w:rPr>
        <w:br/>
        <w:t>En l’absence de perte de sang</w:t>
      </w:r>
      <w:r w:rsidRPr="00A97870">
        <w:rPr>
          <w:rFonts w:eastAsia="Times New Roman" w:cs="Times New Roman"/>
          <w:sz w:val="24"/>
          <w:szCs w:val="24"/>
          <w:lang w:eastAsia="fr-FR"/>
        </w:rPr>
        <w:br/>
        <w:t>ET</w:t>
      </w:r>
      <w:r w:rsidRPr="00A97870">
        <w:rPr>
          <w:rFonts w:eastAsia="Times New Roman" w:cs="Times New Roman"/>
          <w:sz w:val="24"/>
          <w:szCs w:val="24"/>
          <w:lang w:eastAsia="fr-FR"/>
        </w:rPr>
        <w:br/>
        <w:t>En l’absence de grossesse, donc :</w:t>
      </w:r>
      <w:r w:rsidR="00A97870">
        <w:rPr>
          <w:rFonts w:eastAsia="Times New Roman" w:cs="Times New Roman"/>
          <w:sz w:val="24"/>
          <w:szCs w:val="24"/>
          <w:lang w:eastAsia="fr-FR"/>
        </w:rPr>
        <w:br/>
      </w:r>
      <w:r w:rsidR="00A9787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A97870">
        <w:rPr>
          <w:rFonts w:eastAsia="Times New Roman" w:cs="Times New Roman"/>
          <w:b/>
          <w:sz w:val="24"/>
          <w:szCs w:val="24"/>
          <w:lang w:eastAsia="fr-FR"/>
        </w:rPr>
        <w:tab/>
      </w:r>
      <w:r w:rsidRPr="00A97870">
        <w:rPr>
          <w:rFonts w:eastAsia="Times New Roman" w:cs="Times New Roman"/>
          <w:b/>
          <w:sz w:val="24"/>
          <w:szCs w:val="24"/>
          <w:lang w:eastAsia="fr-FR"/>
        </w:rPr>
        <w:t>si vous êtes dans la première partie de votre cycle</w:t>
      </w:r>
      <w:r w:rsidR="00675DC1">
        <w:rPr>
          <w:rFonts w:eastAsia="Times New Roman" w:cs="Times New Roman"/>
          <w:b/>
          <w:sz w:val="24"/>
          <w:szCs w:val="24"/>
          <w:lang w:eastAsia="fr-FR"/>
        </w:rPr>
        <w:br/>
      </w:r>
    </w:p>
    <w:p w14:paraId="5E78CB32" w14:textId="77777777" w:rsidR="00907FB3" w:rsidRPr="00907FB3" w:rsidRDefault="00EE3E1E" w:rsidP="00D0522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2</w:t>
      </w:r>
      <w:r w:rsidR="00907FB3" w:rsidRPr="00907FB3">
        <w:rPr>
          <w:rFonts w:eastAsia="Times New Roman" w:cs="Times New Roman"/>
          <w:b/>
          <w:bCs/>
          <w:sz w:val="24"/>
          <w:szCs w:val="24"/>
          <w:lang w:eastAsia="fr-FR"/>
        </w:rPr>
        <w:t>) Comment se déroule l’examen?</w:t>
      </w:r>
    </w:p>
    <w:p w14:paraId="5B1822D7" w14:textId="77777777" w:rsidR="00A97870" w:rsidRDefault="00EE3E1E" w:rsidP="00A97870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Il n’est pas nécessaire d’avoir la vessie pleine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="001928C6">
        <w:rPr>
          <w:rFonts w:eastAsia="Times New Roman" w:cs="Times New Roman"/>
          <w:sz w:val="24"/>
          <w:szCs w:val="24"/>
          <w:lang w:eastAsia="fr-FR"/>
        </w:rPr>
        <w:br/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Une échographie </w:t>
      </w:r>
      <w:r w:rsidR="001928C6">
        <w:rPr>
          <w:rFonts w:eastAsia="Times New Roman" w:cs="Times New Roman"/>
          <w:sz w:val="24"/>
          <w:szCs w:val="24"/>
          <w:lang w:eastAsia="fr-FR"/>
        </w:rPr>
        <w:t xml:space="preserve">par voie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vaginale </w:t>
      </w:r>
      <w:r w:rsidR="001928C6">
        <w:rPr>
          <w:rFonts w:eastAsia="Times New Roman" w:cs="Times New Roman"/>
          <w:sz w:val="24"/>
          <w:szCs w:val="24"/>
          <w:lang w:eastAsia="fr-FR"/>
        </w:rPr>
        <w:t xml:space="preserve">3D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est réalisée. </w:t>
      </w:r>
      <w:r w:rsidR="001928C6">
        <w:rPr>
          <w:rFonts w:eastAsia="Times New Roman" w:cs="Times New Roman"/>
          <w:sz w:val="24"/>
          <w:szCs w:val="24"/>
          <w:lang w:eastAsia="fr-FR"/>
        </w:rPr>
        <w:t xml:space="preserve">Les ovaires, l’utérus et le reste du pelvis sont explorés. </w:t>
      </w:r>
    </w:p>
    <w:p w14:paraId="47FD7E9A" w14:textId="77777777" w:rsidR="00A97870" w:rsidRPr="00907FB3" w:rsidRDefault="00A97870" w:rsidP="00A97870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</w:t>
      </w:r>
      <w:r w:rsidRPr="00907FB3">
        <w:rPr>
          <w:rFonts w:eastAsia="Times New Roman" w:cs="Times New Roman"/>
          <w:sz w:val="24"/>
          <w:szCs w:val="24"/>
          <w:lang w:eastAsia="fr-FR"/>
        </w:rPr>
        <w:t>i l’échographie révèle une dilatation de l’une ou des deux trompes de Fallop</w:t>
      </w:r>
      <w:r>
        <w:rPr>
          <w:rFonts w:eastAsia="Times New Roman" w:cs="Times New Roman"/>
          <w:sz w:val="24"/>
          <w:szCs w:val="24"/>
          <w:lang w:eastAsia="fr-FR"/>
        </w:rPr>
        <w:t xml:space="preserve">e </w:t>
      </w:r>
      <w:r w:rsidRPr="00907FB3">
        <w:rPr>
          <w:rFonts w:eastAsia="Times New Roman" w:cs="Times New Roman"/>
          <w:sz w:val="24"/>
          <w:szCs w:val="24"/>
          <w:lang w:eastAsia="fr-FR"/>
        </w:rPr>
        <w:t>(hydrosalpinx)</w:t>
      </w:r>
      <w:r>
        <w:rPr>
          <w:rFonts w:eastAsia="Times New Roman" w:cs="Times New Roman"/>
          <w:sz w:val="24"/>
          <w:szCs w:val="24"/>
          <w:lang w:eastAsia="fr-FR"/>
        </w:rPr>
        <w:t>, l’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HyFoSy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ne pourra pas être réalisée (risques infectieux).</w:t>
      </w:r>
    </w:p>
    <w:p w14:paraId="7A8AF6A7" w14:textId="5C9CA277" w:rsidR="00675DC1" w:rsidRDefault="001928C6" w:rsidP="00D0522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br/>
      </w:r>
      <w:r w:rsidR="00A97870">
        <w:rPr>
          <w:rFonts w:eastAsia="Times New Roman" w:cs="Times New Roman"/>
          <w:sz w:val="24"/>
          <w:szCs w:val="24"/>
          <w:lang w:eastAsia="fr-FR"/>
        </w:rPr>
        <w:t>Dans le cas contraire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="00A97870">
        <w:rPr>
          <w:rFonts w:eastAsia="Times New Roman" w:cs="Times New Roman"/>
          <w:sz w:val="24"/>
          <w:szCs w:val="24"/>
          <w:lang w:eastAsia="fr-FR"/>
        </w:rPr>
        <w:t>l’</w:t>
      </w:r>
      <w:proofErr w:type="spellStart"/>
      <w:r w:rsidR="00A97870">
        <w:rPr>
          <w:rFonts w:eastAsia="Times New Roman" w:cs="Times New Roman"/>
          <w:sz w:val="24"/>
          <w:szCs w:val="24"/>
          <w:lang w:eastAsia="fr-FR"/>
        </w:rPr>
        <w:t>HyFoSy</w:t>
      </w:r>
      <w:proofErr w:type="spellEnd"/>
      <w:r w:rsidR="00A97870">
        <w:rPr>
          <w:rFonts w:eastAsia="Times New Roman" w:cs="Times New Roman"/>
          <w:sz w:val="24"/>
          <w:szCs w:val="24"/>
          <w:lang w:eastAsia="fr-FR"/>
        </w:rPr>
        <w:t xml:space="preserve"> sera réalisée : </w:t>
      </w:r>
      <w:r w:rsidR="00A97870">
        <w:rPr>
          <w:rFonts w:eastAsia="Times New Roman" w:cs="Times New Roman"/>
          <w:sz w:val="24"/>
          <w:szCs w:val="24"/>
          <w:lang w:eastAsia="fr-FR"/>
        </w:rPr>
        <w:br/>
        <w:t>- un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 spéculum </w:t>
      </w:r>
      <w:r w:rsidR="00A97870">
        <w:rPr>
          <w:rFonts w:eastAsia="Times New Roman" w:cs="Times New Roman"/>
          <w:sz w:val="24"/>
          <w:szCs w:val="24"/>
          <w:lang w:eastAsia="fr-FR"/>
        </w:rPr>
        <w:t xml:space="preserve">est inséré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dans le vagin (comme pour un frottis), </w:t>
      </w:r>
      <w:r w:rsidR="00A97870">
        <w:rPr>
          <w:rFonts w:eastAsia="Times New Roman" w:cs="Times New Roman"/>
          <w:sz w:val="24"/>
          <w:szCs w:val="24"/>
          <w:lang w:eastAsia="fr-FR"/>
        </w:rPr>
        <w:t xml:space="preserve">puis on réalise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une toilette antiseptique du col de l’utérus </w:t>
      </w:r>
      <w:r w:rsidR="00A97870">
        <w:rPr>
          <w:rFonts w:eastAsia="Times New Roman" w:cs="Times New Roman"/>
          <w:sz w:val="24"/>
          <w:szCs w:val="24"/>
          <w:lang w:eastAsia="fr-FR"/>
        </w:rPr>
        <w:br/>
        <w:t xml:space="preserve">- on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>introdu</w:t>
      </w:r>
      <w:r w:rsidR="00A97870">
        <w:rPr>
          <w:rFonts w:eastAsia="Times New Roman" w:cs="Times New Roman"/>
          <w:sz w:val="24"/>
          <w:szCs w:val="24"/>
          <w:lang w:eastAsia="fr-FR"/>
        </w:rPr>
        <w:t xml:space="preserve">it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>un fin cathéter dans la cavité utérine. Le spéculum est ensuite retiré, et</w:t>
      </w:r>
      <w:r>
        <w:rPr>
          <w:rFonts w:eastAsia="Times New Roman" w:cs="Times New Roman"/>
          <w:sz w:val="24"/>
          <w:szCs w:val="24"/>
          <w:lang w:eastAsia="fr-FR"/>
        </w:rPr>
        <w:t xml:space="preserve"> un faible volume de produit de contraste échogène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est injecté </w:t>
      </w:r>
      <w:r>
        <w:rPr>
          <w:rFonts w:eastAsia="Times New Roman" w:cs="Times New Roman"/>
          <w:sz w:val="24"/>
          <w:szCs w:val="24"/>
          <w:lang w:eastAsia="fr-FR"/>
        </w:rPr>
        <w:t xml:space="preserve">dans l’utérus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>par le cathéter sous contrôle échographiqu</w:t>
      </w:r>
      <w:r>
        <w:rPr>
          <w:rFonts w:eastAsia="Times New Roman" w:cs="Times New Roman"/>
          <w:sz w:val="24"/>
          <w:szCs w:val="24"/>
          <w:lang w:eastAsia="fr-FR"/>
        </w:rPr>
        <w:t>e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. </w:t>
      </w:r>
      <w:r>
        <w:rPr>
          <w:rFonts w:eastAsia="Times New Roman" w:cs="Times New Roman"/>
          <w:sz w:val="24"/>
          <w:szCs w:val="24"/>
          <w:lang w:eastAsia="fr-FR"/>
        </w:rPr>
        <w:br/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Ce liquide va remplir la cavité utérine, et si les trompes sont perméables, le liquide atteindra la cavité abdominale via les trompes de Fallope. </w:t>
      </w:r>
      <w:r>
        <w:rPr>
          <w:rFonts w:eastAsia="Times New Roman" w:cs="Times New Roman"/>
          <w:sz w:val="24"/>
          <w:szCs w:val="24"/>
          <w:lang w:eastAsia="fr-FR"/>
        </w:rPr>
        <w:br/>
        <w:t xml:space="preserve">L’examen est en général totalement indolore. </w:t>
      </w:r>
      <w:r w:rsidR="00907FB3" w:rsidRPr="00907FB3">
        <w:rPr>
          <w:rFonts w:eastAsia="Times New Roman" w:cs="Times New Roman"/>
          <w:sz w:val="24"/>
          <w:szCs w:val="24"/>
          <w:lang w:eastAsia="fr-FR"/>
        </w:rPr>
        <w:t xml:space="preserve">Il se peut que vous ressentiez des crampes au niveau du bas-ventre, comme cela arrive parfois pendant les règles. N’hésitez pas à faire part au médecin des douleurs que vous ressentez au cours de l’examen. </w:t>
      </w:r>
    </w:p>
    <w:p w14:paraId="402569D1" w14:textId="77777777" w:rsidR="00372AD2" w:rsidRDefault="00372AD2" w:rsidP="00D0522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372AD2">
        <w:rPr>
          <w:rFonts w:eastAsia="Times New Roman" w:cs="Times New Roman"/>
          <w:b/>
          <w:sz w:val="24"/>
          <w:szCs w:val="24"/>
          <w:lang w:eastAsia="fr-FR"/>
        </w:rPr>
        <w:t>3) Tarif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p w14:paraId="5A348F9E" w14:textId="35CD87D6" w:rsidR="001F36A5" w:rsidRPr="00965F26" w:rsidRDefault="00890DEB" w:rsidP="00965F2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215</w:t>
      </w:r>
      <w:r w:rsidR="00E45E3C">
        <w:rPr>
          <w:rFonts w:eastAsia="Times New Roman" w:cs="Times New Roman"/>
          <w:sz w:val="24"/>
          <w:szCs w:val="24"/>
          <w:lang w:eastAsia="fr-FR"/>
        </w:rPr>
        <w:t xml:space="preserve"> euros (remboursement Sécurité Sociale : </w:t>
      </w:r>
      <w:r w:rsidR="005C5793">
        <w:rPr>
          <w:rFonts w:eastAsia="Times New Roman" w:cs="Times New Roman"/>
          <w:sz w:val="24"/>
          <w:szCs w:val="24"/>
          <w:lang w:eastAsia="fr-FR"/>
        </w:rPr>
        <w:t>122.17</w:t>
      </w:r>
      <w:r w:rsidR="00E45E3C">
        <w:rPr>
          <w:rFonts w:eastAsia="Times New Roman" w:cs="Times New Roman"/>
          <w:sz w:val="24"/>
          <w:szCs w:val="24"/>
          <w:lang w:eastAsia="fr-FR"/>
        </w:rPr>
        <w:t xml:space="preserve"> euros). Le complément d’honoraires </w:t>
      </w:r>
      <w:r w:rsidR="00F46C11">
        <w:rPr>
          <w:rFonts w:eastAsia="Times New Roman" w:cs="Times New Roman"/>
          <w:sz w:val="24"/>
          <w:szCs w:val="24"/>
          <w:lang w:eastAsia="fr-FR"/>
        </w:rPr>
        <w:t xml:space="preserve">comprend le </w:t>
      </w:r>
      <w:r w:rsidR="00E45E3C">
        <w:rPr>
          <w:rFonts w:eastAsia="Times New Roman" w:cs="Times New Roman"/>
          <w:sz w:val="24"/>
          <w:szCs w:val="24"/>
          <w:lang w:eastAsia="fr-FR"/>
        </w:rPr>
        <w:t xml:space="preserve">matériel nécessaire à l’examen </w:t>
      </w:r>
      <w:r w:rsidR="00F46C11">
        <w:rPr>
          <w:rFonts w:eastAsia="Times New Roman" w:cs="Times New Roman"/>
          <w:sz w:val="24"/>
          <w:szCs w:val="24"/>
          <w:lang w:eastAsia="fr-FR"/>
        </w:rPr>
        <w:t>(produit de contraste</w:t>
      </w:r>
      <w:r>
        <w:rPr>
          <w:rFonts w:eastAsia="Times New Roman" w:cs="Times New Roman"/>
          <w:sz w:val="24"/>
          <w:szCs w:val="24"/>
          <w:lang w:eastAsia="fr-FR"/>
        </w:rPr>
        <w:t xml:space="preserve"> 70 euros</w:t>
      </w:r>
      <w:r w:rsidR="005C5793">
        <w:rPr>
          <w:rFonts w:eastAsia="Times New Roman" w:cs="Times New Roman"/>
          <w:sz w:val="24"/>
          <w:szCs w:val="24"/>
          <w:lang w:eastAsia="fr-FR"/>
        </w:rPr>
        <w:t xml:space="preserve"> non remboursé par la SS</w:t>
      </w:r>
      <w:r w:rsidR="00F46C11">
        <w:rPr>
          <w:rFonts w:eastAsia="Times New Roman" w:cs="Times New Roman"/>
          <w:sz w:val="24"/>
          <w:szCs w:val="24"/>
          <w:lang w:eastAsia="fr-FR"/>
        </w:rPr>
        <w:t xml:space="preserve">, spéculum et cathéter). </w:t>
      </w:r>
    </w:p>
    <w:sectPr w:rsidR="001F36A5" w:rsidRPr="0096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39AE"/>
    <w:multiLevelType w:val="hybridMultilevel"/>
    <w:tmpl w:val="15B63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4CD"/>
    <w:multiLevelType w:val="multilevel"/>
    <w:tmpl w:val="DDF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54BC8"/>
    <w:multiLevelType w:val="multilevel"/>
    <w:tmpl w:val="E54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3"/>
    <w:rsid w:val="000174A7"/>
    <w:rsid w:val="000D74B4"/>
    <w:rsid w:val="001928C6"/>
    <w:rsid w:val="001F36A5"/>
    <w:rsid w:val="00325E7D"/>
    <w:rsid w:val="00372AD2"/>
    <w:rsid w:val="003E581B"/>
    <w:rsid w:val="005C5793"/>
    <w:rsid w:val="00675DC1"/>
    <w:rsid w:val="00890DEB"/>
    <w:rsid w:val="00907FB3"/>
    <w:rsid w:val="00965F26"/>
    <w:rsid w:val="0098562C"/>
    <w:rsid w:val="00A97870"/>
    <w:rsid w:val="00AB341E"/>
    <w:rsid w:val="00D0522F"/>
    <w:rsid w:val="00E45E3C"/>
    <w:rsid w:val="00EE3E1E"/>
    <w:rsid w:val="00F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3850"/>
  <w15:chartTrackingRefBased/>
  <w15:docId w15:val="{19E15218-C749-4F7C-ABCC-EC5F69B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7F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FB3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7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F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7F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F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Belicard</dc:creator>
  <cp:keywords/>
  <dc:description/>
  <cp:lastModifiedBy>Utilisateur</cp:lastModifiedBy>
  <cp:revision>15</cp:revision>
  <cp:lastPrinted>2019-04-05T08:47:00Z</cp:lastPrinted>
  <dcterms:created xsi:type="dcterms:W3CDTF">2018-02-09T11:23:00Z</dcterms:created>
  <dcterms:modified xsi:type="dcterms:W3CDTF">2020-11-17T08:01:00Z</dcterms:modified>
</cp:coreProperties>
</file>